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2B6" w:rsidRDefault="00A702B6" w:rsidP="006F74E2">
      <w:pPr>
        <w:ind w:right="-284"/>
        <w:rPr>
          <w:rFonts w:ascii="Times New Roman" w:hAnsi="Times New Roman" w:cs="Times New Roman"/>
          <w:sz w:val="24"/>
          <w:szCs w:val="24"/>
        </w:rPr>
      </w:pPr>
    </w:p>
    <w:p w:rsidR="006F74E2" w:rsidRPr="00A702B6" w:rsidRDefault="006F74E2" w:rsidP="006F74E2">
      <w:pPr>
        <w:ind w:right="-284"/>
        <w:rPr>
          <w:rFonts w:ascii="Times New Roman" w:hAnsi="Times New Roman" w:cs="Times New Roman"/>
          <w:sz w:val="24"/>
          <w:szCs w:val="24"/>
        </w:rPr>
      </w:pPr>
    </w:p>
    <w:p w:rsidR="00C65159" w:rsidRPr="00C65159" w:rsidRDefault="00A702B6" w:rsidP="00C65159">
      <w:pPr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2B6">
        <w:rPr>
          <w:rFonts w:ascii="Times New Roman" w:hAnsi="Times New Roman" w:cs="Times New Roman"/>
          <w:b/>
          <w:sz w:val="28"/>
          <w:szCs w:val="28"/>
        </w:rPr>
        <w:t>Regulamin Walnego Zebrania Członków Lokalnej Grupy Działania Stowarzyszenie „Partnerstwo dla Ziemi Niżańskiej”</w:t>
      </w:r>
    </w:p>
    <w:p w:rsidR="00A702B6" w:rsidRDefault="00A702B6" w:rsidP="00C65159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A702B6" w:rsidRDefault="00A702B6" w:rsidP="00C65159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30167">
        <w:rPr>
          <w:rFonts w:ascii="Times New Roman" w:hAnsi="Times New Roman" w:cs="Times New Roman"/>
          <w:sz w:val="24"/>
          <w:szCs w:val="24"/>
        </w:rPr>
        <w:t>§</w:t>
      </w:r>
      <w:r w:rsidR="004A7EA8">
        <w:rPr>
          <w:rFonts w:ascii="Times New Roman" w:hAnsi="Times New Roman" w:cs="Times New Roman"/>
          <w:sz w:val="24"/>
          <w:szCs w:val="24"/>
        </w:rPr>
        <w:t xml:space="preserve"> </w:t>
      </w:r>
      <w:r w:rsidRPr="00A30167">
        <w:rPr>
          <w:rFonts w:ascii="Times New Roman" w:hAnsi="Times New Roman" w:cs="Times New Roman"/>
          <w:sz w:val="24"/>
          <w:szCs w:val="24"/>
        </w:rPr>
        <w:t>1</w:t>
      </w:r>
    </w:p>
    <w:p w:rsidR="004A7EA8" w:rsidRDefault="004A7EA8" w:rsidP="004A7EA8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Walne Zebranie Członków Lokalnej Grupy Działania Stowarzyszenie „Partnerstwo dla Ziemi Niżańskiej” funkcjonuje na podstawie, w trybie i w zakresie określonym w Statucie Lokalnej Grupy Działania Stowarzyszenie „Partnerstwo dla Ziemi Niżańskiej”. </w:t>
      </w:r>
    </w:p>
    <w:p w:rsidR="004A7EA8" w:rsidRPr="00A30167" w:rsidRDefault="004A7EA8" w:rsidP="004A7EA8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A702B6" w:rsidRDefault="00F16C2B" w:rsidP="00C65159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</w:t>
      </w:r>
      <w:r w:rsidR="00C65159">
        <w:rPr>
          <w:rFonts w:ascii="Times New Roman" w:hAnsi="Times New Roman" w:cs="Times New Roman"/>
          <w:sz w:val="24"/>
          <w:szCs w:val="24"/>
        </w:rPr>
        <w:t>Walnego Zebrania Członków Lokalnej Grupy Działania Stowarzyszenie „Partnerstwo dla Ziemi Niżańskiej” określa procedurę zwoływania, prowadzenia, zamykania oraz dokumentowania przebiegu obrad Walnego Zebrania Członków.</w:t>
      </w:r>
    </w:p>
    <w:p w:rsidR="00370EC7" w:rsidRDefault="00370EC7" w:rsidP="00370EC7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370EC7" w:rsidRDefault="00370EC7" w:rsidP="00370EC7">
      <w:p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Ilekroć w niniejszym Regulaminie jest mowa o:</w:t>
      </w:r>
    </w:p>
    <w:p w:rsidR="00370EC7" w:rsidRDefault="00370EC7" w:rsidP="00370EC7">
      <w:pPr>
        <w:pStyle w:val="Akapitzlist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LGD – należy przez to rozumieć Lokalną Grupę Działania Stowarzyszenie „Partnerstwo dla Ziemie Niżańskiej”</w:t>
      </w:r>
      <w:r w:rsidR="00B85B55">
        <w:rPr>
          <w:rFonts w:ascii="Times New Roman" w:hAnsi="Times New Roman" w:cs="Times New Roman"/>
          <w:sz w:val="24"/>
          <w:szCs w:val="24"/>
        </w:rPr>
        <w:t>,</w:t>
      </w:r>
    </w:p>
    <w:p w:rsidR="00370EC7" w:rsidRDefault="00B85B55" w:rsidP="00370EC7">
      <w:pPr>
        <w:pStyle w:val="Akapitzlist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Statucie – należy przez to rozumieć Statut Lokalnej Grupy Działania Stowarzyszenie „Partnerstwo dla Ziemi Niżańskiej”,</w:t>
      </w:r>
    </w:p>
    <w:p w:rsidR="00B85B55" w:rsidRDefault="00B85B55" w:rsidP="00370EC7">
      <w:pPr>
        <w:pStyle w:val="Akapitzlist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Walnym Zebraniu – należy przez to rozumieć Walne Zebranie Członków Lokalnej Grupy Działania Stowarzyszenie „Partnerstwo dla Ziemi Niżańskiej”,</w:t>
      </w:r>
    </w:p>
    <w:p w:rsidR="00B85B55" w:rsidRDefault="00B85B55" w:rsidP="00370EC7">
      <w:pPr>
        <w:pStyle w:val="Akapitzlist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Zarządzie – należy przez to rozumieć Zarząd Lokalnej Grupy Działania Stowarzyszenie „Partnerstwo dla Ziemi Niżańskiej”,</w:t>
      </w:r>
    </w:p>
    <w:p w:rsidR="00B85B55" w:rsidRDefault="00B85B55" w:rsidP="00370EC7">
      <w:pPr>
        <w:pStyle w:val="Akapitzlist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Prezesie Zarządu lub Wiceprezesie Zarządu – należy przez to rozumieć odpowiednio Prezesa Zarządu lub Wiceprezesa Zarządu Lokalnej Grupy Działania Stowarzyszenie „Partnerstwo dla Ziemi Niżańskiej”,</w:t>
      </w:r>
    </w:p>
    <w:p w:rsidR="00B85B55" w:rsidRDefault="00B85B55" w:rsidP="00370EC7">
      <w:pPr>
        <w:pStyle w:val="Akapitzlist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Biurze LGD – należy przez to rozumieć Biuro Lokalnej Grupy Działania Stowarzyszenie „Partnerstwo dla Ziemi Niżańskiej”.</w:t>
      </w:r>
    </w:p>
    <w:p w:rsidR="00B85B55" w:rsidRDefault="00072A89" w:rsidP="00072A89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B7E">
        <w:rPr>
          <w:rFonts w:ascii="Times New Roman" w:hAnsi="Times New Roman" w:cs="Times New Roman"/>
          <w:b/>
          <w:sz w:val="24"/>
          <w:szCs w:val="24"/>
        </w:rPr>
        <w:t>Zwoływanie Walnego Zebrania</w:t>
      </w:r>
      <w:r w:rsidR="00CF4B7E">
        <w:rPr>
          <w:rFonts w:ascii="Times New Roman" w:hAnsi="Times New Roman" w:cs="Times New Roman"/>
          <w:b/>
          <w:sz w:val="24"/>
          <w:szCs w:val="24"/>
        </w:rPr>
        <w:t xml:space="preserve"> Członków</w:t>
      </w:r>
    </w:p>
    <w:p w:rsidR="00CF4B7E" w:rsidRDefault="00CF4B7E" w:rsidP="00072A89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751B03" w:rsidRDefault="00751B03" w:rsidP="00B002D0">
      <w:pPr>
        <w:pStyle w:val="Akapitzlist"/>
        <w:numPr>
          <w:ilvl w:val="0"/>
          <w:numId w:val="2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1B03">
        <w:rPr>
          <w:rFonts w:ascii="Times New Roman" w:hAnsi="Times New Roman" w:cs="Times New Roman"/>
          <w:sz w:val="24"/>
          <w:szCs w:val="24"/>
        </w:rPr>
        <w:t>Walne Zebranie</w:t>
      </w:r>
      <w:r w:rsidR="00B002D0">
        <w:rPr>
          <w:rFonts w:ascii="Times New Roman" w:hAnsi="Times New Roman" w:cs="Times New Roman"/>
          <w:sz w:val="24"/>
          <w:szCs w:val="24"/>
        </w:rPr>
        <w:t>, w tym Nadzwyczajne Walne Zebranie</w:t>
      </w:r>
      <w:r w:rsidRPr="00751B03">
        <w:rPr>
          <w:rFonts w:ascii="Times New Roman" w:hAnsi="Times New Roman" w:cs="Times New Roman"/>
          <w:sz w:val="24"/>
          <w:szCs w:val="24"/>
        </w:rPr>
        <w:t xml:space="preserve"> zwołuje Zarząd w terminach i na zasadach określonych w § 16 Statutu.</w:t>
      </w:r>
    </w:p>
    <w:p w:rsidR="00751B03" w:rsidRDefault="00751B03" w:rsidP="008A0AB8">
      <w:pPr>
        <w:pStyle w:val="Akapitzlist"/>
        <w:numPr>
          <w:ilvl w:val="0"/>
          <w:numId w:val="2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1B03">
        <w:rPr>
          <w:rFonts w:ascii="Times New Roman" w:hAnsi="Times New Roman" w:cs="Times New Roman"/>
          <w:sz w:val="24"/>
          <w:szCs w:val="24"/>
        </w:rPr>
        <w:t xml:space="preserve">Poza informacją przekazaną członkom LGD o terminie, miejscu i </w:t>
      </w:r>
      <w:r>
        <w:rPr>
          <w:rFonts w:ascii="Times New Roman" w:hAnsi="Times New Roman" w:cs="Times New Roman"/>
          <w:sz w:val="24"/>
          <w:szCs w:val="24"/>
        </w:rPr>
        <w:t>porządku obrad Walnego Zebrania, Zarząd podaje tę informację do wiadomości publicznej na stronie internetowej LGD.</w:t>
      </w:r>
    </w:p>
    <w:p w:rsidR="008A0AB8" w:rsidRDefault="008A0AB8" w:rsidP="00751B03">
      <w:pPr>
        <w:pStyle w:val="Akapitzlist"/>
        <w:numPr>
          <w:ilvl w:val="0"/>
          <w:numId w:val="2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Walnego Zebrania ustala Zarząd.</w:t>
      </w:r>
    </w:p>
    <w:p w:rsidR="005C13CD" w:rsidRDefault="005C13CD" w:rsidP="00751B03">
      <w:pPr>
        <w:pStyle w:val="Akapitzlist"/>
        <w:numPr>
          <w:ilvl w:val="0"/>
          <w:numId w:val="2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 termin Walnego Zebrania wyznaczany jest w tym samym dniu 15 minut po pierwszym terminie.</w:t>
      </w:r>
    </w:p>
    <w:p w:rsidR="0015730F" w:rsidRDefault="0015730F" w:rsidP="0015730F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5</w:t>
      </w:r>
    </w:p>
    <w:p w:rsidR="0015730F" w:rsidRDefault="005C13CD" w:rsidP="0015730F">
      <w:pPr>
        <w:pStyle w:val="Akapitzlist"/>
        <w:numPr>
          <w:ilvl w:val="0"/>
          <w:numId w:val="4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członkowie LGD mają obowiązek brać udział w Walnym Zebraniu.</w:t>
      </w:r>
    </w:p>
    <w:p w:rsidR="005C13CD" w:rsidRDefault="005C13CD" w:rsidP="0015730F">
      <w:pPr>
        <w:pStyle w:val="Akapitzlist"/>
        <w:numPr>
          <w:ilvl w:val="0"/>
          <w:numId w:val="4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LGD potwierdzają swoją obecność na obradach Walnego Zebrania podpisem na liście obecności.</w:t>
      </w:r>
    </w:p>
    <w:p w:rsidR="005C13CD" w:rsidRDefault="00541D6E" w:rsidP="00541D6E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6E">
        <w:rPr>
          <w:rFonts w:ascii="Times New Roman" w:hAnsi="Times New Roman" w:cs="Times New Roman"/>
          <w:b/>
          <w:sz w:val="24"/>
          <w:szCs w:val="24"/>
        </w:rPr>
        <w:t>Obrady Walnego Zebrania Członków</w:t>
      </w:r>
    </w:p>
    <w:p w:rsidR="00541D6E" w:rsidRDefault="00541D6E" w:rsidP="006F74E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541D6E" w:rsidRDefault="00541D6E" w:rsidP="00541D6E">
      <w:pPr>
        <w:pStyle w:val="Akapitzlist"/>
        <w:numPr>
          <w:ilvl w:val="0"/>
          <w:numId w:val="5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Walnego Zebrania pr</w:t>
      </w:r>
      <w:r w:rsidR="00081F3F">
        <w:rPr>
          <w:rFonts w:ascii="Times New Roman" w:hAnsi="Times New Roman" w:cs="Times New Roman"/>
          <w:sz w:val="24"/>
          <w:szCs w:val="24"/>
        </w:rPr>
        <w:t>owadzi P</w:t>
      </w:r>
      <w:r>
        <w:rPr>
          <w:rFonts w:ascii="Times New Roman" w:hAnsi="Times New Roman" w:cs="Times New Roman"/>
          <w:sz w:val="24"/>
          <w:szCs w:val="24"/>
        </w:rPr>
        <w:t xml:space="preserve">rzewodniczący wybrany w głosowaniu </w:t>
      </w:r>
      <w:r w:rsidR="00081F3F">
        <w:rPr>
          <w:rFonts w:ascii="Times New Roman" w:hAnsi="Times New Roman" w:cs="Times New Roman"/>
          <w:sz w:val="24"/>
          <w:szCs w:val="24"/>
        </w:rPr>
        <w:t xml:space="preserve">jawnym </w:t>
      </w:r>
      <w:r>
        <w:rPr>
          <w:rFonts w:ascii="Times New Roman" w:hAnsi="Times New Roman" w:cs="Times New Roman"/>
          <w:sz w:val="24"/>
          <w:szCs w:val="24"/>
        </w:rPr>
        <w:t xml:space="preserve">na początku obrad, zarządzonym przez Prezesa Zarządu, a w przypadku jego nieobecności </w:t>
      </w:r>
      <w:r w:rsidR="001B7721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 xml:space="preserve">Wiceprezesa Zarządu. </w:t>
      </w:r>
    </w:p>
    <w:p w:rsidR="001B7721" w:rsidRDefault="00081F3F" w:rsidP="00541D6E">
      <w:pPr>
        <w:pStyle w:val="Akapitzlist"/>
        <w:numPr>
          <w:ilvl w:val="0"/>
          <w:numId w:val="5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Przebieg obrad Walnego Zebrania protokołuje </w:t>
      </w:r>
      <w:r w:rsidR="009D6A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ekretarz, wybrany w głosowaniu jawnym po wyborze Przewodniczącego.</w:t>
      </w:r>
    </w:p>
    <w:p w:rsidR="005C5354" w:rsidRDefault="00651558" w:rsidP="00541D6E">
      <w:pPr>
        <w:pStyle w:val="Akapitzlist"/>
        <w:numPr>
          <w:ilvl w:val="0"/>
          <w:numId w:val="5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dokonaniu wyboru, Przewodniczący sprawdza czy Walne Zebranie jest władne do podejmowania uchwał i zarządza głosowanie w sprawie przyjęcia proponowanego porządku obr</w:t>
      </w:r>
      <w:r w:rsidR="00543863">
        <w:rPr>
          <w:rFonts w:ascii="Times New Roman" w:hAnsi="Times New Roman" w:cs="Times New Roman"/>
          <w:sz w:val="24"/>
          <w:szCs w:val="24"/>
        </w:rPr>
        <w:t xml:space="preserve">ad. </w:t>
      </w:r>
    </w:p>
    <w:p w:rsidR="007D2105" w:rsidRDefault="0008100A" w:rsidP="00541D6E">
      <w:pPr>
        <w:pStyle w:val="Akapitzlist"/>
        <w:numPr>
          <w:ilvl w:val="0"/>
          <w:numId w:val="5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prowadzi obrady na podstawie przyjętego porządku obrad: otwiera i zamyka dyskusję, zarządza głosowanie i obliczanie głosów</w:t>
      </w:r>
      <w:r w:rsidR="004C1922">
        <w:rPr>
          <w:rFonts w:ascii="Times New Roman" w:hAnsi="Times New Roman" w:cs="Times New Roman"/>
          <w:sz w:val="24"/>
          <w:szCs w:val="24"/>
        </w:rPr>
        <w:t>, komunikuje wyniki głosowania oraz zamyka Walne Zebranie po wyczerpaniu porządku obrad.</w:t>
      </w:r>
    </w:p>
    <w:p w:rsidR="005F444B" w:rsidRDefault="005F444B" w:rsidP="006F74E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5F444B" w:rsidRDefault="007F52B6" w:rsidP="00641FD8">
      <w:pPr>
        <w:pStyle w:val="Akapitzlist"/>
        <w:numPr>
          <w:ilvl w:val="0"/>
          <w:numId w:val="6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Walnego Zebrania są jawne, co </w:t>
      </w:r>
      <w:r w:rsidR="00EC0446">
        <w:rPr>
          <w:rFonts w:ascii="Times New Roman" w:hAnsi="Times New Roman" w:cs="Times New Roman"/>
          <w:sz w:val="24"/>
          <w:szCs w:val="24"/>
        </w:rPr>
        <w:t>znaczy, że mogą w nim uczestniczyć zaproszeni przez Zarząd goście, a także, w miarę dostępnych miejsc na sali osoby zainteresowane.</w:t>
      </w:r>
    </w:p>
    <w:p w:rsidR="00AF3F39" w:rsidRDefault="00AF3F39" w:rsidP="00AF3F39">
      <w:pPr>
        <w:pStyle w:val="Akapitzlist"/>
        <w:numPr>
          <w:ilvl w:val="0"/>
          <w:numId w:val="6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Uczestnictwo w obradach osób nie będących członkami LGD polega na:</w:t>
      </w:r>
    </w:p>
    <w:p w:rsidR="00AF3F39" w:rsidRDefault="00AF3F39" w:rsidP="00AF3F39">
      <w:pPr>
        <w:pStyle w:val="Akapitzlist"/>
        <w:numPr>
          <w:ilvl w:val="0"/>
          <w:numId w:val="7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przysłuchiwaniu się obradom,</w:t>
      </w:r>
    </w:p>
    <w:p w:rsidR="00AF3F39" w:rsidRDefault="00AF3F39" w:rsidP="00AF3F39">
      <w:pPr>
        <w:pStyle w:val="Akapitzlist"/>
        <w:numPr>
          <w:ilvl w:val="0"/>
          <w:numId w:val="7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wypowiadaniu się podczas obrad, za zgodą Przewodniczącego.</w:t>
      </w:r>
    </w:p>
    <w:p w:rsidR="00972F5F" w:rsidRDefault="00972F5F" w:rsidP="006F74E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277948" w:rsidRDefault="00972F5F" w:rsidP="00972F5F">
      <w:pPr>
        <w:pStyle w:val="Akapitzlist"/>
        <w:numPr>
          <w:ilvl w:val="0"/>
          <w:numId w:val="10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ma obowiązek udzielić głosu każdemu członkowi LGD, w kolejności zgłoszeń, </w:t>
      </w:r>
      <w:r>
        <w:rPr>
          <w:rFonts w:ascii="Times New Roman" w:hAnsi="Times New Roman" w:cs="Times New Roman"/>
          <w:sz w:val="24"/>
          <w:szCs w:val="24"/>
        </w:rPr>
        <w:br/>
        <w:t>a w uzasadnionych przypadkach może także udzielić głosu poza kolejnością.</w:t>
      </w:r>
    </w:p>
    <w:p w:rsidR="00972F5F" w:rsidRDefault="00277948" w:rsidP="00972F5F">
      <w:pPr>
        <w:pStyle w:val="Akapitzlist"/>
        <w:numPr>
          <w:ilvl w:val="0"/>
          <w:numId w:val="10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zabierania głosu poza kolejnością przysługuje członkom Zarządu, Rady i Komisji Rewizyjnej, za wcześniejszą zgodą Przewodniczącego.</w:t>
      </w:r>
    </w:p>
    <w:p w:rsidR="00972F5F" w:rsidRDefault="00972F5F" w:rsidP="00972F5F">
      <w:pPr>
        <w:pStyle w:val="Akapitzlist"/>
        <w:numPr>
          <w:ilvl w:val="0"/>
          <w:numId w:val="10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udziela głosu poza kolejnością w sprawach formalnych. Za wnioski w sprawach formalnych uważa się wnioski </w:t>
      </w:r>
      <w:r w:rsidR="007B59E0">
        <w:rPr>
          <w:rFonts w:ascii="Times New Roman" w:hAnsi="Times New Roman" w:cs="Times New Roman"/>
          <w:sz w:val="24"/>
          <w:szCs w:val="24"/>
        </w:rPr>
        <w:t xml:space="preserve">zgłaszane </w:t>
      </w:r>
      <w:r>
        <w:rPr>
          <w:rFonts w:ascii="Times New Roman" w:hAnsi="Times New Roman" w:cs="Times New Roman"/>
          <w:sz w:val="24"/>
          <w:szCs w:val="24"/>
        </w:rPr>
        <w:t>w przedmiocie obradowa</w:t>
      </w:r>
      <w:r w:rsidR="007B59E0">
        <w:rPr>
          <w:rFonts w:ascii="Times New Roman" w:hAnsi="Times New Roman" w:cs="Times New Roman"/>
          <w:sz w:val="24"/>
          <w:szCs w:val="24"/>
        </w:rPr>
        <w:t xml:space="preserve">nia i głosowania, </w:t>
      </w:r>
      <w:r w:rsidR="00277948">
        <w:rPr>
          <w:rFonts w:ascii="Times New Roman" w:hAnsi="Times New Roman" w:cs="Times New Roman"/>
          <w:sz w:val="24"/>
          <w:szCs w:val="24"/>
        </w:rPr>
        <w:br/>
      </w:r>
      <w:r w:rsidR="007B59E0">
        <w:rPr>
          <w:rFonts w:ascii="Times New Roman" w:hAnsi="Times New Roman" w:cs="Times New Roman"/>
          <w:sz w:val="24"/>
          <w:szCs w:val="24"/>
        </w:rPr>
        <w:t>w szczególności dotyczące:</w:t>
      </w:r>
    </w:p>
    <w:p w:rsidR="00277948" w:rsidRDefault="00277948" w:rsidP="007B59E0">
      <w:pPr>
        <w:pStyle w:val="Akapitzlist"/>
        <w:numPr>
          <w:ilvl w:val="1"/>
          <w:numId w:val="10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głosowania bez uprzedniego przeprowadzenia dyskusji,</w:t>
      </w:r>
    </w:p>
    <w:p w:rsidR="00277948" w:rsidRDefault="00277948" w:rsidP="007B59E0">
      <w:pPr>
        <w:pStyle w:val="Akapitzlist"/>
        <w:numPr>
          <w:ilvl w:val="1"/>
          <w:numId w:val="10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przerwania dyskusji,</w:t>
      </w:r>
    </w:p>
    <w:p w:rsidR="00277948" w:rsidRDefault="00277948" w:rsidP="007B59E0">
      <w:pPr>
        <w:pStyle w:val="Akapitzlist"/>
        <w:numPr>
          <w:ilvl w:val="1"/>
          <w:numId w:val="10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zamknięcia listy mówców,</w:t>
      </w:r>
    </w:p>
    <w:p w:rsidR="00277948" w:rsidRDefault="00277948" w:rsidP="007B59E0">
      <w:pPr>
        <w:pStyle w:val="Akapitzlist"/>
        <w:numPr>
          <w:ilvl w:val="1"/>
          <w:numId w:val="10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ograniczenia czasu przemówień,</w:t>
      </w:r>
    </w:p>
    <w:p w:rsidR="00277948" w:rsidRDefault="00277948" w:rsidP="007B59E0">
      <w:pPr>
        <w:pStyle w:val="Akapitzlist"/>
        <w:numPr>
          <w:ilvl w:val="1"/>
          <w:numId w:val="10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zarządzenia przerwy w obradach,</w:t>
      </w:r>
    </w:p>
    <w:p w:rsidR="00277948" w:rsidRDefault="00277948" w:rsidP="007B59E0">
      <w:pPr>
        <w:pStyle w:val="Akapitzlist"/>
        <w:numPr>
          <w:ilvl w:val="1"/>
          <w:numId w:val="10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kolejności i sposobu uchwalania wniosków,</w:t>
      </w:r>
    </w:p>
    <w:p w:rsidR="00277948" w:rsidRDefault="006D254A" w:rsidP="007B59E0">
      <w:pPr>
        <w:pStyle w:val="Akapitzlist"/>
        <w:numPr>
          <w:ilvl w:val="1"/>
          <w:numId w:val="10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uchylania zarządzenia P</w:t>
      </w:r>
      <w:r w:rsidR="00277948">
        <w:rPr>
          <w:rFonts w:ascii="Times New Roman" w:hAnsi="Times New Roman" w:cs="Times New Roman"/>
          <w:sz w:val="24"/>
          <w:szCs w:val="24"/>
        </w:rPr>
        <w:t>rzewodniczącego.</w:t>
      </w:r>
    </w:p>
    <w:p w:rsidR="007B59E0" w:rsidRDefault="00277948" w:rsidP="00277948">
      <w:pPr>
        <w:pStyle w:val="Akapitzlist"/>
        <w:numPr>
          <w:ilvl w:val="0"/>
          <w:numId w:val="10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 LGD nie wolno zabierać głosu bez zezwolenia Przewodniczącego.</w:t>
      </w:r>
    </w:p>
    <w:p w:rsidR="00277948" w:rsidRDefault="00277948" w:rsidP="00277948">
      <w:pPr>
        <w:pStyle w:val="Akapitzlist"/>
        <w:numPr>
          <w:ilvl w:val="0"/>
          <w:numId w:val="10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może zabierać głos w każdym momencie obrad.</w:t>
      </w:r>
    </w:p>
    <w:p w:rsidR="00DE4632" w:rsidRDefault="00DE4632" w:rsidP="006F74E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9</w:t>
      </w:r>
    </w:p>
    <w:p w:rsidR="00DE4632" w:rsidRDefault="00BD2B6A" w:rsidP="00F571B3">
      <w:pPr>
        <w:pStyle w:val="Akapitzlist"/>
        <w:numPr>
          <w:ilvl w:val="0"/>
          <w:numId w:val="11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</w:t>
      </w:r>
      <w:r w:rsidR="001D6235">
        <w:rPr>
          <w:rFonts w:ascii="Times New Roman" w:hAnsi="Times New Roman" w:cs="Times New Roman"/>
          <w:sz w:val="24"/>
          <w:szCs w:val="24"/>
        </w:rPr>
        <w:t>ewodniczący Zebrania czuwa nad</w:t>
      </w:r>
      <w:r>
        <w:rPr>
          <w:rFonts w:ascii="Times New Roman" w:hAnsi="Times New Roman" w:cs="Times New Roman"/>
          <w:sz w:val="24"/>
          <w:szCs w:val="24"/>
        </w:rPr>
        <w:t xml:space="preserve"> przebiegiem obrad, a zwłaszcza nad zwięzłością wystąpień cz</w:t>
      </w:r>
      <w:r w:rsidR="00231ACC">
        <w:rPr>
          <w:rFonts w:ascii="Times New Roman" w:hAnsi="Times New Roman" w:cs="Times New Roman"/>
          <w:sz w:val="24"/>
          <w:szCs w:val="24"/>
        </w:rPr>
        <w:t>łonków LGD oraz innych osób uczestniczących w Walnym Zebraniu.</w:t>
      </w:r>
    </w:p>
    <w:p w:rsidR="00231ACC" w:rsidRDefault="00231ACC" w:rsidP="00F571B3">
      <w:pPr>
        <w:pStyle w:val="Akapitzlist"/>
        <w:numPr>
          <w:ilvl w:val="0"/>
          <w:numId w:val="11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może zaproponować maksymalny czas wy</w:t>
      </w:r>
      <w:r w:rsidR="005E5391">
        <w:rPr>
          <w:rFonts w:ascii="Times New Roman" w:hAnsi="Times New Roman" w:cs="Times New Roman"/>
          <w:sz w:val="24"/>
          <w:szCs w:val="24"/>
        </w:rPr>
        <w:t>stąpień, który wymaga akceptacji Walnego Zebrania zwykłą większością głosów.</w:t>
      </w:r>
    </w:p>
    <w:p w:rsidR="005E5391" w:rsidRDefault="005E5391" w:rsidP="00F571B3">
      <w:pPr>
        <w:pStyle w:val="Akapitzlist"/>
        <w:numPr>
          <w:ilvl w:val="0"/>
          <w:numId w:val="11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ma prawo zwrócić uwagę mówcy, który odbiega od tematu dyskusji lub przekracza ustalony czas dla przemówi</w:t>
      </w:r>
      <w:r w:rsidR="009D3882">
        <w:rPr>
          <w:rFonts w:ascii="Times New Roman" w:hAnsi="Times New Roman" w:cs="Times New Roman"/>
          <w:sz w:val="24"/>
          <w:szCs w:val="24"/>
        </w:rPr>
        <w:t>eń. Nie stosującym się od uwag P</w:t>
      </w:r>
      <w:r>
        <w:rPr>
          <w:rFonts w:ascii="Times New Roman" w:hAnsi="Times New Roman" w:cs="Times New Roman"/>
          <w:sz w:val="24"/>
          <w:szCs w:val="24"/>
        </w:rPr>
        <w:t xml:space="preserve">rzewodniczący może odebrać głos. </w:t>
      </w:r>
    </w:p>
    <w:p w:rsidR="005E5391" w:rsidRDefault="005E5391" w:rsidP="00F571B3">
      <w:pPr>
        <w:pStyle w:val="Akapitzlist"/>
        <w:numPr>
          <w:ilvl w:val="0"/>
          <w:numId w:val="11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może odmówić udzielenia głosu osobie, która w danej sprawie już przemawiała.</w:t>
      </w:r>
    </w:p>
    <w:p w:rsidR="00F571B3" w:rsidRDefault="00F571B3" w:rsidP="00F571B3">
      <w:pPr>
        <w:pStyle w:val="Akapitzlist"/>
        <w:numPr>
          <w:ilvl w:val="0"/>
          <w:numId w:val="11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temat lub sposób wystąpienia albo zachowanie mówcy w sposób oczywisty zakłóca porządek obrad bądź uchybia powadze Walnego Zebrania, Przewodniczący przywołuje mówcę do właściwego zachowania się, a gdy przywołanie nie odniosło skutku może odebrać mu głos, nakazując odnotowanie tego faktu w protokole.</w:t>
      </w:r>
    </w:p>
    <w:p w:rsidR="00F571B3" w:rsidRDefault="00F571B3" w:rsidP="00F571B3">
      <w:pPr>
        <w:pStyle w:val="Akapitzlist"/>
        <w:numPr>
          <w:ilvl w:val="0"/>
          <w:numId w:val="10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Przewodniczącego może być uchylone przez Walne Zebranie w drodze głosowania.</w:t>
      </w:r>
    </w:p>
    <w:p w:rsidR="000E0A9F" w:rsidRPr="000E0A9F" w:rsidRDefault="002E3DAC" w:rsidP="000E0A9F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Wnioski, p</w:t>
      </w:r>
      <w:r w:rsidR="000E0A9F" w:rsidRPr="000E0A9F">
        <w:rPr>
          <w:rFonts w:ascii="Times New Roman" w:hAnsi="Times New Roman" w:cs="Times New Roman"/>
          <w:b/>
          <w:sz w:val="24"/>
          <w:szCs w:val="24"/>
        </w:rPr>
        <w:t>odejmowanie decyzji i głosowanie</w:t>
      </w:r>
    </w:p>
    <w:p w:rsidR="00CF0664" w:rsidRDefault="00CF0664" w:rsidP="006F74E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</w:t>
      </w:r>
    </w:p>
    <w:p w:rsidR="008C7E86" w:rsidRDefault="008C7E86" w:rsidP="008C7E86">
      <w:pPr>
        <w:pStyle w:val="Akapitzlist"/>
        <w:numPr>
          <w:ilvl w:val="0"/>
          <w:numId w:val="13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będące podstawą do wszelkich decyzji mogą składać członkowie LGD.</w:t>
      </w:r>
    </w:p>
    <w:p w:rsidR="00A80AE2" w:rsidRDefault="00F6205B" w:rsidP="00A80AE2">
      <w:pPr>
        <w:pStyle w:val="Akapitzlist"/>
        <w:numPr>
          <w:ilvl w:val="0"/>
          <w:numId w:val="13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80AE2">
        <w:rPr>
          <w:rFonts w:ascii="Times New Roman" w:hAnsi="Times New Roman" w:cs="Times New Roman"/>
          <w:sz w:val="24"/>
          <w:szCs w:val="24"/>
        </w:rPr>
        <w:t>nioski merytoryczne można zgłaszać w punkcie obrad poświęconemu sprawie, której wniosek dotyczy lub w punkcie „wolne wnioski”. Wnioski formalne można zgłaszać zawsze z wyjątkiem czasu głosowania oraz rozpatrywania wcześniej zgłoszonego wniosku formalnego.</w:t>
      </w:r>
    </w:p>
    <w:p w:rsidR="00A80AE2" w:rsidRPr="00A80AE2" w:rsidRDefault="00621BF5" w:rsidP="00A80AE2">
      <w:pPr>
        <w:pStyle w:val="Akapitzlist"/>
        <w:numPr>
          <w:ilvl w:val="0"/>
          <w:numId w:val="13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wniosek merytoryczny podlega dyskusji. W czasie dyskusji zebrani mogą wypowiadać się na temat wniosku i zgłaszać poprawki. </w:t>
      </w:r>
    </w:p>
    <w:p w:rsidR="000E0A9F" w:rsidRDefault="000E0A9F" w:rsidP="008C7E86">
      <w:pPr>
        <w:pStyle w:val="Akapitzlist"/>
        <w:numPr>
          <w:ilvl w:val="0"/>
          <w:numId w:val="13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przed poddaniem wniosku pod głosowanie precyzuje i ogłasza Walnemu Zebraniu proponowaną treść wniosku w taki sposób, aby była ona jasna, przejrzysta i nie budził wątpliwości.</w:t>
      </w:r>
    </w:p>
    <w:p w:rsidR="000E0A9F" w:rsidRDefault="000E0A9F" w:rsidP="008C7E86">
      <w:pPr>
        <w:pStyle w:val="Akapitzlist"/>
        <w:numPr>
          <w:ilvl w:val="0"/>
          <w:numId w:val="13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pierwszej kolejności Przewodniczący poddaje pod głosowanie wniosek najdalej idący, jeżeli może to wykluczyć potrzebę głosowania nad pozostałymi wnioskami. Ewentualny spór co do tego, który z wniosków jest najdalej idący rozstrzyga Przewodniczący.</w:t>
      </w:r>
    </w:p>
    <w:p w:rsidR="00637F2A" w:rsidRDefault="00637F2A" w:rsidP="006F74E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</w:p>
    <w:p w:rsidR="003932BB" w:rsidRDefault="00444DDB" w:rsidP="00637F2A">
      <w:pPr>
        <w:pStyle w:val="Akapitzlist"/>
        <w:numPr>
          <w:ilvl w:val="0"/>
          <w:numId w:val="17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głosowania w sprawie wyb</w:t>
      </w:r>
      <w:r w:rsidR="00CD33B2">
        <w:rPr>
          <w:rFonts w:ascii="Times New Roman" w:hAnsi="Times New Roman" w:cs="Times New Roman"/>
          <w:sz w:val="24"/>
          <w:szCs w:val="24"/>
        </w:rPr>
        <w:t>oru osób do władz LGD, kandydatów mogą zgłaszać</w:t>
      </w:r>
      <w:r w:rsidR="003932BB">
        <w:rPr>
          <w:rFonts w:ascii="Times New Roman" w:hAnsi="Times New Roman" w:cs="Times New Roman"/>
          <w:sz w:val="24"/>
          <w:szCs w:val="24"/>
        </w:rPr>
        <w:t xml:space="preserve"> członkowie </w:t>
      </w:r>
      <w:r w:rsidR="00E044C6">
        <w:rPr>
          <w:rFonts w:ascii="Times New Roman" w:hAnsi="Times New Roman" w:cs="Times New Roman"/>
          <w:sz w:val="24"/>
          <w:szCs w:val="24"/>
        </w:rPr>
        <w:t>LGD</w:t>
      </w:r>
      <w:r w:rsidR="003932BB">
        <w:rPr>
          <w:rFonts w:ascii="Times New Roman" w:hAnsi="Times New Roman" w:cs="Times New Roman"/>
          <w:sz w:val="24"/>
          <w:szCs w:val="24"/>
        </w:rPr>
        <w:t xml:space="preserve"> lub sami kandydaci zainteresowani pełnieniem funkcji we władzach LGD.</w:t>
      </w:r>
      <w:r w:rsidR="00E04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4C6" w:rsidRDefault="00E044C6" w:rsidP="00637F2A">
      <w:pPr>
        <w:pStyle w:val="Akapitzlist"/>
        <w:numPr>
          <w:ilvl w:val="0"/>
          <w:numId w:val="17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Kandydatury należy zgłaszać ustanie do Przewodniczącego w wyznaczonym przez niego czasie.</w:t>
      </w:r>
    </w:p>
    <w:p w:rsidR="00FB598D" w:rsidRDefault="003932BB" w:rsidP="00E044C6">
      <w:pPr>
        <w:pStyle w:val="Akapitzlist"/>
        <w:numPr>
          <w:ilvl w:val="0"/>
          <w:numId w:val="17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do władz LGD muszą być członkami </w:t>
      </w:r>
      <w:r w:rsidR="00E044C6">
        <w:rPr>
          <w:rFonts w:ascii="Times New Roman" w:hAnsi="Times New Roman" w:cs="Times New Roman"/>
          <w:sz w:val="24"/>
          <w:szCs w:val="24"/>
        </w:rPr>
        <w:t>LGD.</w:t>
      </w:r>
    </w:p>
    <w:p w:rsidR="000170EC" w:rsidRPr="00E044C6" w:rsidRDefault="00FB598D" w:rsidP="00E044C6">
      <w:pPr>
        <w:pStyle w:val="Akapitzlist"/>
        <w:numPr>
          <w:ilvl w:val="0"/>
          <w:numId w:val="17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zgłoszenia kandydatury osoby nieobecnej na Walnym Zebraniu wymaga</w:t>
      </w:r>
      <w:r w:rsidR="00AD6996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jest jej pisemna zgoda na kandydowanie.</w:t>
      </w:r>
      <w:r w:rsidR="00CD33B2" w:rsidRPr="00E044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7F2A" w:rsidRDefault="00637F2A" w:rsidP="00637F2A">
      <w:pPr>
        <w:pStyle w:val="Akapitzlist"/>
        <w:numPr>
          <w:ilvl w:val="0"/>
          <w:numId w:val="17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przed zamknięciem listy kandydatów pyta każdego z nich, czy zgadza się kandydować i po otrzymaniu odpowiedzi twierdzącej poddaje pod głosowanie zamknięcie listy kandydatów i zarządza wybory.</w:t>
      </w:r>
    </w:p>
    <w:p w:rsidR="0056188F" w:rsidRDefault="00AD6996" w:rsidP="00637F2A">
      <w:pPr>
        <w:pStyle w:val="Akapitzlist"/>
        <w:numPr>
          <w:ilvl w:val="0"/>
          <w:numId w:val="17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 ust. 5</w:t>
      </w:r>
      <w:r w:rsidR="00637F2A">
        <w:rPr>
          <w:rFonts w:ascii="Times New Roman" w:hAnsi="Times New Roman" w:cs="Times New Roman"/>
          <w:sz w:val="24"/>
          <w:szCs w:val="24"/>
        </w:rPr>
        <w:t xml:space="preserve"> nie ma zastosowania </w:t>
      </w:r>
      <w:r w:rsidR="009137E5">
        <w:rPr>
          <w:rFonts w:ascii="Times New Roman" w:hAnsi="Times New Roman" w:cs="Times New Roman"/>
          <w:sz w:val="24"/>
          <w:szCs w:val="24"/>
        </w:rPr>
        <w:t xml:space="preserve">wobec </w:t>
      </w:r>
      <w:r w:rsidR="00637F2A">
        <w:rPr>
          <w:rFonts w:ascii="Times New Roman" w:hAnsi="Times New Roman" w:cs="Times New Roman"/>
          <w:sz w:val="24"/>
          <w:szCs w:val="24"/>
        </w:rPr>
        <w:t>kandydat</w:t>
      </w:r>
      <w:r w:rsidR="009137E5">
        <w:rPr>
          <w:rFonts w:ascii="Times New Roman" w:hAnsi="Times New Roman" w:cs="Times New Roman"/>
          <w:sz w:val="24"/>
          <w:szCs w:val="24"/>
        </w:rPr>
        <w:t>ów nieobecnych na Walnym Zebraniu, którzy</w:t>
      </w:r>
      <w:r w:rsidR="00637F2A">
        <w:rPr>
          <w:rFonts w:ascii="Times New Roman" w:hAnsi="Times New Roman" w:cs="Times New Roman"/>
          <w:sz w:val="24"/>
          <w:szCs w:val="24"/>
        </w:rPr>
        <w:t xml:space="preserve"> wyrazi</w:t>
      </w:r>
      <w:r w:rsidR="001D6235">
        <w:rPr>
          <w:rFonts w:ascii="Times New Roman" w:hAnsi="Times New Roman" w:cs="Times New Roman"/>
          <w:sz w:val="24"/>
          <w:szCs w:val="24"/>
        </w:rPr>
        <w:t>li</w:t>
      </w:r>
      <w:r w:rsidR="00637F2A">
        <w:rPr>
          <w:rFonts w:ascii="Times New Roman" w:hAnsi="Times New Roman" w:cs="Times New Roman"/>
          <w:sz w:val="24"/>
          <w:szCs w:val="24"/>
        </w:rPr>
        <w:t xml:space="preserve"> uprzednio swoją zgodę na</w:t>
      </w:r>
      <w:r w:rsidR="00AA30C2">
        <w:rPr>
          <w:rFonts w:ascii="Times New Roman" w:hAnsi="Times New Roman" w:cs="Times New Roman"/>
          <w:sz w:val="24"/>
          <w:szCs w:val="24"/>
        </w:rPr>
        <w:t xml:space="preserve"> kandydowanie na</w:t>
      </w:r>
      <w:r w:rsidR="00637F2A">
        <w:rPr>
          <w:rFonts w:ascii="Times New Roman" w:hAnsi="Times New Roman" w:cs="Times New Roman"/>
          <w:sz w:val="24"/>
          <w:szCs w:val="24"/>
        </w:rPr>
        <w:t xml:space="preserve"> piśmie.</w:t>
      </w:r>
    </w:p>
    <w:p w:rsidR="00DA18ED" w:rsidRDefault="0056188F" w:rsidP="00637F2A">
      <w:pPr>
        <w:pStyle w:val="Akapitzlist"/>
        <w:numPr>
          <w:ilvl w:val="0"/>
          <w:numId w:val="17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 władz LGD </w:t>
      </w:r>
      <w:r w:rsidR="00AA30C2">
        <w:rPr>
          <w:rFonts w:ascii="Times New Roman" w:hAnsi="Times New Roman" w:cs="Times New Roman"/>
          <w:sz w:val="24"/>
          <w:szCs w:val="24"/>
        </w:rPr>
        <w:t>wybrani zostają</w:t>
      </w:r>
      <w:r>
        <w:rPr>
          <w:rFonts w:ascii="Times New Roman" w:hAnsi="Times New Roman" w:cs="Times New Roman"/>
          <w:sz w:val="24"/>
          <w:szCs w:val="24"/>
        </w:rPr>
        <w:t xml:space="preserve"> ci kandydaci, którzy w drodze głosowania otrzymali największą liczbę </w:t>
      </w:r>
      <w:r w:rsidR="00875906">
        <w:rPr>
          <w:rFonts w:ascii="Times New Roman" w:hAnsi="Times New Roman" w:cs="Times New Roman"/>
          <w:sz w:val="24"/>
          <w:szCs w:val="24"/>
        </w:rPr>
        <w:t>głosów</w:t>
      </w:r>
      <w:r>
        <w:rPr>
          <w:rFonts w:ascii="Times New Roman" w:hAnsi="Times New Roman" w:cs="Times New Roman"/>
          <w:sz w:val="24"/>
          <w:szCs w:val="24"/>
        </w:rPr>
        <w:t xml:space="preserve"> do osiągnięcia</w:t>
      </w:r>
      <w:r w:rsidR="00DA18ED">
        <w:rPr>
          <w:rFonts w:ascii="Times New Roman" w:hAnsi="Times New Roman" w:cs="Times New Roman"/>
          <w:sz w:val="24"/>
          <w:szCs w:val="24"/>
        </w:rPr>
        <w:t xml:space="preserve"> określonego</w:t>
      </w:r>
      <w:r w:rsidR="00AA30C2">
        <w:rPr>
          <w:rFonts w:ascii="Times New Roman" w:hAnsi="Times New Roman" w:cs="Times New Roman"/>
          <w:sz w:val="24"/>
          <w:szCs w:val="24"/>
        </w:rPr>
        <w:t xml:space="preserve"> przez Walne Zebranie</w:t>
      </w:r>
      <w:r w:rsidR="00DA1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stanu liczbowego </w:t>
      </w:r>
      <w:r w:rsidR="00AA30C2">
        <w:rPr>
          <w:rFonts w:ascii="Times New Roman" w:hAnsi="Times New Roman" w:cs="Times New Roman"/>
          <w:sz w:val="24"/>
          <w:szCs w:val="24"/>
        </w:rPr>
        <w:t xml:space="preserve"> poszczególnych organów</w:t>
      </w:r>
      <w:r w:rsidR="00DA18ED">
        <w:rPr>
          <w:rFonts w:ascii="Times New Roman" w:hAnsi="Times New Roman" w:cs="Times New Roman"/>
          <w:sz w:val="24"/>
          <w:szCs w:val="24"/>
        </w:rPr>
        <w:t xml:space="preserve"> LGD.</w:t>
      </w:r>
    </w:p>
    <w:p w:rsidR="00637F2A" w:rsidRPr="004468BC" w:rsidRDefault="00DA18ED" w:rsidP="00637F2A">
      <w:pPr>
        <w:pStyle w:val="Akapitzlist"/>
        <w:numPr>
          <w:ilvl w:val="0"/>
          <w:numId w:val="17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 wyniku głosowania dwóch lub więcej kandydatów uzyska równą liczbę głosów </w:t>
      </w:r>
      <w:r>
        <w:rPr>
          <w:rFonts w:ascii="Times New Roman" w:hAnsi="Times New Roman" w:cs="Times New Roman"/>
          <w:sz w:val="24"/>
          <w:szCs w:val="24"/>
        </w:rPr>
        <w:br/>
        <w:t xml:space="preserve">i spowoduje to przekroczenie określonego </w:t>
      </w:r>
      <w:r w:rsidR="00C523A2">
        <w:rPr>
          <w:rFonts w:ascii="Times New Roman" w:hAnsi="Times New Roman" w:cs="Times New Roman"/>
          <w:sz w:val="24"/>
          <w:szCs w:val="24"/>
        </w:rPr>
        <w:t xml:space="preserve">przez Walne Zebranie </w:t>
      </w:r>
      <w:r>
        <w:rPr>
          <w:rFonts w:ascii="Times New Roman" w:hAnsi="Times New Roman" w:cs="Times New Roman"/>
          <w:sz w:val="24"/>
          <w:szCs w:val="24"/>
        </w:rPr>
        <w:t xml:space="preserve">stanu liczbowego </w:t>
      </w:r>
      <w:r w:rsidR="00C523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poszczególnych organach LGD,</w:t>
      </w:r>
      <w:r w:rsidR="006C4D01">
        <w:rPr>
          <w:rFonts w:ascii="Times New Roman" w:hAnsi="Times New Roman" w:cs="Times New Roman"/>
          <w:sz w:val="24"/>
          <w:szCs w:val="24"/>
        </w:rPr>
        <w:t xml:space="preserve"> Przewodniczący zarządza wybory</w:t>
      </w:r>
      <w:r>
        <w:rPr>
          <w:rFonts w:ascii="Times New Roman" w:hAnsi="Times New Roman" w:cs="Times New Roman"/>
          <w:sz w:val="24"/>
          <w:szCs w:val="24"/>
        </w:rPr>
        <w:t xml:space="preserve"> uzupełniające między tymi kandydatami.  </w:t>
      </w:r>
      <w:r w:rsidR="00637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CD7" w:rsidRDefault="00637F2A" w:rsidP="006F74E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</w:t>
      </w:r>
    </w:p>
    <w:p w:rsidR="00DB18AC" w:rsidRDefault="00420CD7" w:rsidP="00420CD7">
      <w:pPr>
        <w:pStyle w:val="Akapitzlist"/>
        <w:numPr>
          <w:ilvl w:val="0"/>
          <w:numId w:val="14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ile Statut nie stanowi inaczej, uchwały Walnego Zebrania zapadają zwykłą większością głosów przy obecności co najmniej połowy członków uprawnionych do głosowania</w:t>
      </w:r>
      <w:r w:rsidR="00B521AF">
        <w:rPr>
          <w:rFonts w:ascii="Times New Roman" w:hAnsi="Times New Roman" w:cs="Times New Roman"/>
          <w:sz w:val="24"/>
          <w:szCs w:val="24"/>
        </w:rPr>
        <w:t xml:space="preserve"> </w:t>
      </w:r>
      <w:r w:rsidR="00DB18AC">
        <w:rPr>
          <w:rFonts w:ascii="Times New Roman" w:hAnsi="Times New Roman" w:cs="Times New Roman"/>
          <w:sz w:val="24"/>
          <w:szCs w:val="24"/>
        </w:rPr>
        <w:br/>
      </w:r>
      <w:r w:rsidR="00B521AF">
        <w:rPr>
          <w:rFonts w:ascii="Times New Roman" w:hAnsi="Times New Roman" w:cs="Times New Roman"/>
          <w:sz w:val="24"/>
          <w:szCs w:val="24"/>
        </w:rPr>
        <w:t>w pierwszym terminie i bez wymaganej liczby członków w drugim terminie.</w:t>
      </w:r>
    </w:p>
    <w:p w:rsidR="00A26BAA" w:rsidRDefault="00A42964" w:rsidP="00420CD7">
      <w:pPr>
        <w:pStyle w:val="Akapitzlist"/>
        <w:numPr>
          <w:ilvl w:val="0"/>
          <w:numId w:val="14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</w:t>
      </w:r>
      <w:r w:rsidR="00FA4F7C">
        <w:rPr>
          <w:rFonts w:ascii="Times New Roman" w:hAnsi="Times New Roman" w:cs="Times New Roman"/>
          <w:sz w:val="24"/>
          <w:szCs w:val="24"/>
        </w:rPr>
        <w:t>, w tym również głosowanie w sprawie wyboru osób do władz LGD, co do zasady odbywa się jawnie</w:t>
      </w:r>
      <w:r w:rsidR="00DB18AC">
        <w:rPr>
          <w:rFonts w:ascii="Times New Roman" w:hAnsi="Times New Roman" w:cs="Times New Roman"/>
          <w:sz w:val="24"/>
          <w:szCs w:val="24"/>
        </w:rPr>
        <w:t xml:space="preserve"> przez podniesienie ręki, chyba, że Statut stanowi inaczej.</w:t>
      </w:r>
    </w:p>
    <w:p w:rsidR="00AF3F39" w:rsidRDefault="00A26BAA" w:rsidP="00420CD7">
      <w:pPr>
        <w:pStyle w:val="Akapitzlist"/>
        <w:numPr>
          <w:ilvl w:val="0"/>
          <w:numId w:val="14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Walne Zebranie ma prawo postanowić o zmianie sposobu głosowania.</w:t>
      </w:r>
      <w:r w:rsidR="00DB18AC">
        <w:rPr>
          <w:rFonts w:ascii="Times New Roman" w:hAnsi="Times New Roman" w:cs="Times New Roman"/>
          <w:sz w:val="24"/>
          <w:szCs w:val="24"/>
        </w:rPr>
        <w:t xml:space="preserve">  </w:t>
      </w:r>
      <w:r w:rsidR="00B52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1AF" w:rsidRDefault="006F54AB" w:rsidP="00420CD7">
      <w:pPr>
        <w:pStyle w:val="Akapitzlist"/>
        <w:numPr>
          <w:ilvl w:val="0"/>
          <w:numId w:val="14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głosowaniu biorą udział tylko członkowie zwyczajni LGD, z których każdy posiada prawo do jednego głosu.</w:t>
      </w:r>
    </w:p>
    <w:p w:rsidR="006F54AB" w:rsidRDefault="006F54AB" w:rsidP="00420CD7">
      <w:pPr>
        <w:pStyle w:val="Akapitzlist"/>
        <w:numPr>
          <w:ilvl w:val="0"/>
          <w:numId w:val="14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jawne zarządza i przeprowadza Przewodnic</w:t>
      </w:r>
      <w:r w:rsidR="00FA4F7C">
        <w:rPr>
          <w:rFonts w:ascii="Times New Roman" w:hAnsi="Times New Roman" w:cs="Times New Roman"/>
          <w:sz w:val="24"/>
          <w:szCs w:val="24"/>
        </w:rPr>
        <w:t>zący, przeliczając oddane głosy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00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nakazując </w:t>
      </w:r>
      <w:r w:rsidR="00FA4F7C">
        <w:rPr>
          <w:rFonts w:ascii="Times New Roman" w:hAnsi="Times New Roman" w:cs="Times New Roman"/>
          <w:sz w:val="24"/>
          <w:szCs w:val="24"/>
        </w:rPr>
        <w:t xml:space="preserve">odnotowanie wyników głosowania </w:t>
      </w:r>
      <w:r>
        <w:rPr>
          <w:rFonts w:ascii="Times New Roman" w:hAnsi="Times New Roman" w:cs="Times New Roman"/>
          <w:sz w:val="24"/>
          <w:szCs w:val="24"/>
        </w:rPr>
        <w:t>w protokole.</w:t>
      </w:r>
    </w:p>
    <w:p w:rsidR="006F54AB" w:rsidRDefault="006F54AB" w:rsidP="00420CD7">
      <w:pPr>
        <w:pStyle w:val="Akapitzlist"/>
        <w:numPr>
          <w:ilvl w:val="0"/>
          <w:numId w:val="14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głosowania jawnego ogłasza Przewodniczący.</w:t>
      </w:r>
    </w:p>
    <w:p w:rsidR="00DB18AC" w:rsidRDefault="00637F2A" w:rsidP="006F74E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13</w:t>
      </w:r>
    </w:p>
    <w:p w:rsidR="00DB18AC" w:rsidRDefault="00837718" w:rsidP="00837718">
      <w:pPr>
        <w:pStyle w:val="Akapitzlist"/>
        <w:numPr>
          <w:ilvl w:val="0"/>
          <w:numId w:val="15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przeprowadzenia głosowań tajnych powołuje się trzy osobową Komisję skrutacyjną.</w:t>
      </w:r>
    </w:p>
    <w:p w:rsidR="00837718" w:rsidRDefault="00837718" w:rsidP="00837718">
      <w:pPr>
        <w:pStyle w:val="Akapitzlist"/>
        <w:numPr>
          <w:ilvl w:val="0"/>
          <w:numId w:val="15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Komisję skrutacyjną wybiera się w głosowaniu jawnym z grona członków LGD obecnych na Walnym Zebraniu.</w:t>
      </w:r>
    </w:p>
    <w:p w:rsidR="00837718" w:rsidRDefault="00D158CF" w:rsidP="00837718">
      <w:pPr>
        <w:pStyle w:val="Akapitzlist"/>
        <w:numPr>
          <w:ilvl w:val="0"/>
          <w:numId w:val="15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głosowaniu tajnym członkowie LGD głosują za pomocą kart do głosowania.</w:t>
      </w:r>
    </w:p>
    <w:p w:rsidR="00D158CF" w:rsidRDefault="00D158CF" w:rsidP="00837718">
      <w:pPr>
        <w:pStyle w:val="Akapitzlist"/>
        <w:numPr>
          <w:ilvl w:val="0"/>
          <w:numId w:val="15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skrutacyjnej należy w szczególności:</w:t>
      </w:r>
    </w:p>
    <w:p w:rsidR="00D158CF" w:rsidRDefault="00D158CF" w:rsidP="00D158CF">
      <w:pPr>
        <w:pStyle w:val="Akapitzlist"/>
        <w:numPr>
          <w:ilvl w:val="1"/>
          <w:numId w:val="15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kart do głosowania,</w:t>
      </w:r>
    </w:p>
    <w:p w:rsidR="00D158CF" w:rsidRDefault="00D158CF" w:rsidP="00D158CF">
      <w:pPr>
        <w:pStyle w:val="Akapitzlist"/>
        <w:numPr>
          <w:ilvl w:val="1"/>
          <w:numId w:val="15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rozdanie kart do głosowania,</w:t>
      </w:r>
    </w:p>
    <w:p w:rsidR="00D158CF" w:rsidRDefault="00D158CF" w:rsidP="00D158CF">
      <w:pPr>
        <w:pStyle w:val="Akapitzlist"/>
        <w:numPr>
          <w:ilvl w:val="1"/>
          <w:numId w:val="15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kart po przeprowadzonym głosowaniu,</w:t>
      </w:r>
    </w:p>
    <w:p w:rsidR="00D158CF" w:rsidRDefault="00D158CF" w:rsidP="00D158CF">
      <w:pPr>
        <w:pStyle w:val="Akapitzlist"/>
        <w:numPr>
          <w:ilvl w:val="1"/>
          <w:numId w:val="15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policzenie oddanych głosów,</w:t>
      </w:r>
    </w:p>
    <w:p w:rsidR="002344B4" w:rsidRDefault="00D158CF" w:rsidP="002344B4">
      <w:pPr>
        <w:pStyle w:val="Akapitzlist"/>
        <w:numPr>
          <w:ilvl w:val="1"/>
          <w:numId w:val="15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protokołu z głosowania i przekazanie go wraz z oddanymi kartami do głosowania Przewodniczącemu</w:t>
      </w:r>
      <w:r w:rsidR="002344B4">
        <w:rPr>
          <w:rFonts w:ascii="Times New Roman" w:hAnsi="Times New Roman" w:cs="Times New Roman"/>
          <w:sz w:val="24"/>
          <w:szCs w:val="24"/>
        </w:rPr>
        <w:t>.</w:t>
      </w:r>
    </w:p>
    <w:p w:rsidR="002344B4" w:rsidRDefault="00AC606C" w:rsidP="002344B4">
      <w:pPr>
        <w:pStyle w:val="Akapitzlist"/>
        <w:numPr>
          <w:ilvl w:val="0"/>
          <w:numId w:val="15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z oddanymi głosami i protokół z głosowania stanowią załącznik do protokołu obrad Walnego Zebrania.</w:t>
      </w:r>
    </w:p>
    <w:p w:rsidR="00E61CBC" w:rsidRPr="00BC55E9" w:rsidRDefault="00377DFE" w:rsidP="00BC55E9">
      <w:pPr>
        <w:pStyle w:val="Akapitzlist"/>
        <w:numPr>
          <w:ilvl w:val="0"/>
          <w:numId w:val="15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głosowania tajnego ogłasza Przewodniczący.</w:t>
      </w:r>
    </w:p>
    <w:p w:rsidR="004468BC" w:rsidRDefault="004468BC" w:rsidP="006F74E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</w:t>
      </w:r>
    </w:p>
    <w:p w:rsidR="004468BC" w:rsidRDefault="004468BC" w:rsidP="004468BC">
      <w:pPr>
        <w:pStyle w:val="Akapitzlist"/>
        <w:numPr>
          <w:ilvl w:val="0"/>
          <w:numId w:val="18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obrad Walnego Zebrania sporządza się protokół, który podpisuje Przewodniczący oraz </w:t>
      </w:r>
      <w:r w:rsidR="00655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ekretarz Walnego Zebrania</w:t>
      </w:r>
      <w:r w:rsidR="006557EF">
        <w:rPr>
          <w:rFonts w:ascii="Times New Roman" w:hAnsi="Times New Roman" w:cs="Times New Roman"/>
          <w:sz w:val="24"/>
          <w:szCs w:val="24"/>
        </w:rPr>
        <w:t>.</w:t>
      </w:r>
    </w:p>
    <w:p w:rsidR="006557EF" w:rsidRDefault="006557EF" w:rsidP="004468BC">
      <w:pPr>
        <w:pStyle w:val="Akapitzlist"/>
        <w:numPr>
          <w:ilvl w:val="0"/>
          <w:numId w:val="18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powinien zawierać w szczególności:</w:t>
      </w:r>
    </w:p>
    <w:p w:rsidR="006557EF" w:rsidRDefault="006557EF" w:rsidP="006557EF">
      <w:pPr>
        <w:pStyle w:val="Akapitzlist"/>
        <w:numPr>
          <w:ilvl w:val="1"/>
          <w:numId w:val="18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datę, miejsce i porządek obrad</w:t>
      </w:r>
      <w:r w:rsidR="00E61CBC">
        <w:rPr>
          <w:rFonts w:ascii="Times New Roman" w:hAnsi="Times New Roman" w:cs="Times New Roman"/>
          <w:sz w:val="24"/>
          <w:szCs w:val="24"/>
        </w:rPr>
        <w:t>,</w:t>
      </w:r>
    </w:p>
    <w:p w:rsidR="006557EF" w:rsidRDefault="006557EF" w:rsidP="006557EF">
      <w:pPr>
        <w:pStyle w:val="Akapitzlist"/>
        <w:numPr>
          <w:ilvl w:val="1"/>
          <w:numId w:val="18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Przewodniczącego oraz Sekretarz</w:t>
      </w:r>
      <w:r w:rsidR="006261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Walnego Zebrania</w:t>
      </w:r>
      <w:r w:rsidR="00E61CBC">
        <w:rPr>
          <w:rFonts w:ascii="Times New Roman" w:hAnsi="Times New Roman" w:cs="Times New Roman"/>
          <w:sz w:val="24"/>
          <w:szCs w:val="24"/>
        </w:rPr>
        <w:t>,</w:t>
      </w:r>
    </w:p>
    <w:p w:rsidR="006557EF" w:rsidRDefault="006557EF" w:rsidP="006557EF">
      <w:pPr>
        <w:pStyle w:val="Akapitzlist"/>
        <w:numPr>
          <w:ilvl w:val="1"/>
          <w:numId w:val="18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krótki opis przebiegu dyskusji</w:t>
      </w:r>
      <w:r w:rsidR="00E61CBC">
        <w:rPr>
          <w:rFonts w:ascii="Times New Roman" w:hAnsi="Times New Roman" w:cs="Times New Roman"/>
          <w:sz w:val="24"/>
          <w:szCs w:val="24"/>
        </w:rPr>
        <w:t>,</w:t>
      </w:r>
    </w:p>
    <w:p w:rsidR="006557EF" w:rsidRDefault="006557EF" w:rsidP="006557EF">
      <w:pPr>
        <w:pStyle w:val="Akapitzlist"/>
        <w:numPr>
          <w:ilvl w:val="1"/>
          <w:numId w:val="18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wyniki głosowań</w:t>
      </w:r>
      <w:r w:rsidR="00E61CBC">
        <w:rPr>
          <w:rFonts w:ascii="Times New Roman" w:hAnsi="Times New Roman" w:cs="Times New Roman"/>
          <w:sz w:val="24"/>
          <w:szCs w:val="24"/>
        </w:rPr>
        <w:t>,</w:t>
      </w:r>
    </w:p>
    <w:p w:rsidR="006557EF" w:rsidRDefault="006557EF" w:rsidP="006557EF">
      <w:pPr>
        <w:pStyle w:val="Akapitzlist"/>
        <w:numPr>
          <w:ilvl w:val="1"/>
          <w:numId w:val="18"/>
        </w:numPr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 przyjętych uchwał (załączniki do protokołu)</w:t>
      </w:r>
      <w:r w:rsidR="00E61CBC">
        <w:rPr>
          <w:rFonts w:ascii="Times New Roman" w:hAnsi="Times New Roman" w:cs="Times New Roman"/>
          <w:sz w:val="24"/>
          <w:szCs w:val="24"/>
        </w:rPr>
        <w:t>,</w:t>
      </w:r>
    </w:p>
    <w:p w:rsidR="00E61CBC" w:rsidRDefault="006557EF" w:rsidP="00315FA3">
      <w:pPr>
        <w:pStyle w:val="Akapitzlist"/>
        <w:numPr>
          <w:ilvl w:val="1"/>
          <w:numId w:val="18"/>
        </w:numPr>
        <w:spacing w:before="240"/>
        <w:ind w:left="426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listę obecności członków LGD (załącznik do protokołu)</w:t>
      </w:r>
      <w:r w:rsidR="00E61CBC">
        <w:rPr>
          <w:rFonts w:ascii="Times New Roman" w:hAnsi="Times New Roman" w:cs="Times New Roman"/>
          <w:sz w:val="24"/>
          <w:szCs w:val="24"/>
        </w:rPr>
        <w:t>.</w:t>
      </w:r>
    </w:p>
    <w:p w:rsidR="00315FA3" w:rsidRPr="00315FA3" w:rsidRDefault="00315FA3" w:rsidP="008C35BD">
      <w:pPr>
        <w:pStyle w:val="Akapitzlist"/>
        <w:spacing w:after="0"/>
        <w:ind w:left="42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C55E9" w:rsidRDefault="00E61CBC" w:rsidP="00BC55E9">
      <w:pPr>
        <w:pStyle w:val="Akapitzlist"/>
        <w:spacing w:after="0" w:line="360" w:lineRule="auto"/>
        <w:ind w:left="436" w:right="-284"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CBC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BC55E9" w:rsidRPr="00BC55E9" w:rsidRDefault="00BC55E9" w:rsidP="00BC55E9">
      <w:pPr>
        <w:pStyle w:val="Akapitzlist"/>
        <w:spacing w:after="0" w:line="360" w:lineRule="auto"/>
        <w:ind w:left="436" w:right="-284" w:hanging="5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CBC" w:rsidRDefault="00E61CBC" w:rsidP="00BC55E9">
      <w:pPr>
        <w:pStyle w:val="Akapitzlist"/>
        <w:spacing w:after="0" w:line="360" w:lineRule="auto"/>
        <w:ind w:left="0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61CB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315FA3" w:rsidRDefault="00315FA3" w:rsidP="00BC55E9">
      <w:pPr>
        <w:pStyle w:val="Akapitzlist"/>
        <w:numPr>
          <w:ilvl w:val="0"/>
          <w:numId w:val="19"/>
        </w:numPr>
        <w:spacing w:after="0"/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Obsługę Walnego Zebrania zapewnia Biuro LGD.</w:t>
      </w:r>
    </w:p>
    <w:p w:rsidR="00315FA3" w:rsidRDefault="00315FA3" w:rsidP="008C35BD">
      <w:pPr>
        <w:pStyle w:val="Akapitzlist"/>
        <w:numPr>
          <w:ilvl w:val="0"/>
          <w:numId w:val="19"/>
        </w:numPr>
        <w:spacing w:before="240"/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5FA3">
        <w:rPr>
          <w:rFonts w:ascii="Times New Roman" w:hAnsi="Times New Roman" w:cs="Times New Roman"/>
          <w:sz w:val="24"/>
          <w:szCs w:val="24"/>
        </w:rPr>
        <w:t xml:space="preserve">Dokumentację z obrad Walnego Zebrania gromadzi, przechowuje oraz udostępnia zainteresowanym </w:t>
      </w:r>
      <w:r w:rsidR="008C35BD">
        <w:rPr>
          <w:rFonts w:ascii="Times New Roman" w:hAnsi="Times New Roman" w:cs="Times New Roman"/>
          <w:sz w:val="24"/>
          <w:szCs w:val="24"/>
        </w:rPr>
        <w:t>Biuro LGD.</w:t>
      </w:r>
    </w:p>
    <w:p w:rsidR="008C35BD" w:rsidRDefault="005C671A" w:rsidP="006F74E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8C35BD">
        <w:rPr>
          <w:rFonts w:ascii="Times New Roman" w:hAnsi="Times New Roman" w:cs="Times New Roman"/>
          <w:sz w:val="24"/>
          <w:szCs w:val="24"/>
        </w:rPr>
        <w:t>16</w:t>
      </w:r>
    </w:p>
    <w:p w:rsidR="008C35BD" w:rsidRDefault="008C35BD" w:rsidP="0045271E">
      <w:pPr>
        <w:pStyle w:val="Akapitzlist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dotyczące sposobu obradowania nie objęte niniejszym Regulaminem rozstrzyga Przewodniczący zgodnie z postanowieniami Statutu i przyjętymi powszechnie zasadami obradowania.</w:t>
      </w:r>
    </w:p>
    <w:p w:rsidR="0045271E" w:rsidRDefault="0045271E" w:rsidP="006F74E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17</w:t>
      </w:r>
    </w:p>
    <w:p w:rsidR="0045271E" w:rsidRDefault="0045271E" w:rsidP="0045271E">
      <w:pPr>
        <w:pStyle w:val="Akapitzlist"/>
        <w:numPr>
          <w:ilvl w:val="0"/>
          <w:numId w:val="22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niniejszego Regulaminu może nastąpić na wniosek Zarządu lub grupy 15 członków LGD.</w:t>
      </w:r>
    </w:p>
    <w:p w:rsidR="0045271E" w:rsidRDefault="0045271E" w:rsidP="0045271E">
      <w:pPr>
        <w:pStyle w:val="Akapitzlist"/>
        <w:numPr>
          <w:ilvl w:val="0"/>
          <w:numId w:val="22"/>
        </w:numPr>
        <w:ind w:left="0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Regulaminu następuje w formie uchwały Walnego Zebrania</w:t>
      </w:r>
      <w:r w:rsidR="00470B4E">
        <w:rPr>
          <w:rFonts w:ascii="Times New Roman" w:hAnsi="Times New Roman" w:cs="Times New Roman"/>
          <w:sz w:val="24"/>
          <w:szCs w:val="24"/>
        </w:rPr>
        <w:t>.</w:t>
      </w:r>
    </w:p>
    <w:p w:rsidR="00470B4E" w:rsidRDefault="00470B4E" w:rsidP="006F74E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18</w:t>
      </w:r>
    </w:p>
    <w:p w:rsidR="00470B4E" w:rsidRPr="00470B4E" w:rsidRDefault="00470B4E" w:rsidP="00470B4E">
      <w:pPr>
        <w:ind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 </w:t>
      </w:r>
      <w:r w:rsidR="009B099C">
        <w:rPr>
          <w:rFonts w:ascii="Times New Roman" w:hAnsi="Times New Roman" w:cs="Times New Roman"/>
          <w:sz w:val="24"/>
          <w:szCs w:val="24"/>
        </w:rPr>
        <w:t>Regulamin wchodzi w życie z dniem podjęcia.</w:t>
      </w:r>
    </w:p>
    <w:p w:rsidR="0045271E" w:rsidRPr="0045271E" w:rsidRDefault="0045271E" w:rsidP="0045271E">
      <w:pPr>
        <w:pStyle w:val="Akapitzlist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5271E" w:rsidRPr="0045271E" w:rsidRDefault="0045271E" w:rsidP="0045271E">
      <w:pPr>
        <w:ind w:right="-284"/>
        <w:rPr>
          <w:rFonts w:ascii="Times New Roman" w:hAnsi="Times New Roman" w:cs="Times New Roman"/>
          <w:sz w:val="24"/>
          <w:szCs w:val="24"/>
        </w:rPr>
      </w:pPr>
    </w:p>
    <w:p w:rsidR="00AF3F39" w:rsidRPr="00641FD8" w:rsidRDefault="00AF3F39" w:rsidP="00AF3F39">
      <w:pPr>
        <w:pStyle w:val="Akapitzlist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5730F" w:rsidRPr="00751B03" w:rsidRDefault="0015730F" w:rsidP="0015730F">
      <w:pPr>
        <w:pStyle w:val="Akapitzlist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A7EA8" w:rsidRPr="00A702B6" w:rsidRDefault="004A7EA8" w:rsidP="00C65159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4A7EA8" w:rsidRPr="00A702B6" w:rsidSect="00A702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FB3" w:rsidRDefault="009E3FB3" w:rsidP="00541D6E">
      <w:pPr>
        <w:spacing w:after="0" w:line="240" w:lineRule="auto"/>
      </w:pPr>
      <w:r>
        <w:separator/>
      </w:r>
    </w:p>
  </w:endnote>
  <w:endnote w:type="continuationSeparator" w:id="0">
    <w:p w:rsidR="009E3FB3" w:rsidRDefault="009E3FB3" w:rsidP="0054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FB3" w:rsidRDefault="009E3FB3" w:rsidP="00541D6E">
      <w:pPr>
        <w:spacing w:after="0" w:line="240" w:lineRule="auto"/>
      </w:pPr>
      <w:r>
        <w:separator/>
      </w:r>
    </w:p>
  </w:footnote>
  <w:footnote w:type="continuationSeparator" w:id="0">
    <w:p w:rsidR="009E3FB3" w:rsidRDefault="009E3FB3" w:rsidP="00541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528C"/>
    <w:multiLevelType w:val="hybridMultilevel"/>
    <w:tmpl w:val="0EAAEAEC"/>
    <w:lvl w:ilvl="0" w:tplc="F4F8919E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E4B1426"/>
    <w:multiLevelType w:val="hybridMultilevel"/>
    <w:tmpl w:val="8A86AFC6"/>
    <w:lvl w:ilvl="0" w:tplc="30383B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19A621E3"/>
    <w:multiLevelType w:val="hybridMultilevel"/>
    <w:tmpl w:val="67ACC176"/>
    <w:lvl w:ilvl="0" w:tplc="F4F8919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52AC3"/>
    <w:multiLevelType w:val="hybridMultilevel"/>
    <w:tmpl w:val="2CF62810"/>
    <w:lvl w:ilvl="0" w:tplc="A2EE0168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0D64EBD"/>
    <w:multiLevelType w:val="hybridMultilevel"/>
    <w:tmpl w:val="B7FA96BA"/>
    <w:lvl w:ilvl="0" w:tplc="3EB882C0">
      <w:start w:val="1"/>
      <w:numFmt w:val="decimal"/>
      <w:lvlText w:val="%1."/>
      <w:lvlJc w:val="center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A6A03"/>
    <w:multiLevelType w:val="hybridMultilevel"/>
    <w:tmpl w:val="A9A80856"/>
    <w:lvl w:ilvl="0" w:tplc="F4F8919E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36CB42AA"/>
    <w:multiLevelType w:val="hybridMultilevel"/>
    <w:tmpl w:val="A86E251A"/>
    <w:lvl w:ilvl="0" w:tplc="F4F8919E">
      <w:start w:val="1"/>
      <w:numFmt w:val="decimal"/>
      <w:lvlText w:val="%1."/>
      <w:lvlJc w:val="center"/>
      <w:pPr>
        <w:ind w:left="29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36D301D3"/>
    <w:multiLevelType w:val="hybridMultilevel"/>
    <w:tmpl w:val="7B20FA22"/>
    <w:lvl w:ilvl="0" w:tplc="B4DE4BDA">
      <w:start w:val="1"/>
      <w:numFmt w:val="decimal"/>
      <w:lvlText w:val="%1."/>
      <w:lvlJc w:val="center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8">
    <w:nsid w:val="36F75A0C"/>
    <w:multiLevelType w:val="hybridMultilevel"/>
    <w:tmpl w:val="79A4F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F52C3"/>
    <w:multiLevelType w:val="hybridMultilevel"/>
    <w:tmpl w:val="A9B8704A"/>
    <w:lvl w:ilvl="0" w:tplc="F4F8919E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CC229F1"/>
    <w:multiLevelType w:val="hybridMultilevel"/>
    <w:tmpl w:val="7EB4242A"/>
    <w:lvl w:ilvl="0" w:tplc="F4F8919E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1A06B69"/>
    <w:multiLevelType w:val="hybridMultilevel"/>
    <w:tmpl w:val="C0181090"/>
    <w:lvl w:ilvl="0" w:tplc="F4F8919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D73D7"/>
    <w:multiLevelType w:val="hybridMultilevel"/>
    <w:tmpl w:val="3104B2FA"/>
    <w:lvl w:ilvl="0" w:tplc="27622016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49354866"/>
    <w:multiLevelType w:val="hybridMultilevel"/>
    <w:tmpl w:val="52A02916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582D72C0"/>
    <w:multiLevelType w:val="hybridMultilevel"/>
    <w:tmpl w:val="E68C1E62"/>
    <w:lvl w:ilvl="0" w:tplc="F4F8919E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5A6B0821"/>
    <w:multiLevelType w:val="hybridMultilevel"/>
    <w:tmpl w:val="05DC43B0"/>
    <w:lvl w:ilvl="0" w:tplc="7B805D5A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E2BB9"/>
    <w:multiLevelType w:val="hybridMultilevel"/>
    <w:tmpl w:val="5F7A627C"/>
    <w:lvl w:ilvl="0" w:tplc="F4F8919E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691F07C3"/>
    <w:multiLevelType w:val="hybridMultilevel"/>
    <w:tmpl w:val="0E44B64E"/>
    <w:lvl w:ilvl="0" w:tplc="F4F8919E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71906E16"/>
    <w:multiLevelType w:val="hybridMultilevel"/>
    <w:tmpl w:val="016247AE"/>
    <w:lvl w:ilvl="0" w:tplc="A90A6EE0">
      <w:start w:val="1"/>
      <w:numFmt w:val="decimal"/>
      <w:lvlText w:val="%1."/>
      <w:lvlJc w:val="center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20C32"/>
    <w:multiLevelType w:val="hybridMultilevel"/>
    <w:tmpl w:val="FE00E488"/>
    <w:lvl w:ilvl="0" w:tplc="F4F8919E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7623B3F"/>
    <w:multiLevelType w:val="hybridMultilevel"/>
    <w:tmpl w:val="546897E0"/>
    <w:lvl w:ilvl="0" w:tplc="ED5EEBF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AA312E5"/>
    <w:multiLevelType w:val="hybridMultilevel"/>
    <w:tmpl w:val="39280336"/>
    <w:lvl w:ilvl="0" w:tplc="F4F8919E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7E043F66"/>
    <w:multiLevelType w:val="hybridMultilevel"/>
    <w:tmpl w:val="CA0848AA"/>
    <w:lvl w:ilvl="0" w:tplc="F4F8919E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7"/>
  </w:num>
  <w:num w:numId="5">
    <w:abstractNumId w:val="22"/>
  </w:num>
  <w:num w:numId="6">
    <w:abstractNumId w:val="12"/>
  </w:num>
  <w:num w:numId="7">
    <w:abstractNumId w:val="8"/>
  </w:num>
  <w:num w:numId="8">
    <w:abstractNumId w:val="20"/>
  </w:num>
  <w:num w:numId="9">
    <w:abstractNumId w:val="11"/>
  </w:num>
  <w:num w:numId="10">
    <w:abstractNumId w:val="6"/>
  </w:num>
  <w:num w:numId="11">
    <w:abstractNumId w:val="10"/>
  </w:num>
  <w:num w:numId="12">
    <w:abstractNumId w:val="0"/>
  </w:num>
  <w:num w:numId="13">
    <w:abstractNumId w:val="4"/>
  </w:num>
  <w:num w:numId="14">
    <w:abstractNumId w:val="5"/>
  </w:num>
  <w:num w:numId="15">
    <w:abstractNumId w:val="3"/>
  </w:num>
  <w:num w:numId="16">
    <w:abstractNumId w:val="19"/>
  </w:num>
  <w:num w:numId="17">
    <w:abstractNumId w:val="18"/>
  </w:num>
  <w:num w:numId="18">
    <w:abstractNumId w:val="16"/>
  </w:num>
  <w:num w:numId="19">
    <w:abstractNumId w:val="9"/>
  </w:num>
  <w:num w:numId="20">
    <w:abstractNumId w:val="21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2B6"/>
    <w:rsid w:val="000170EC"/>
    <w:rsid w:val="00035B81"/>
    <w:rsid w:val="000442A9"/>
    <w:rsid w:val="000605D6"/>
    <w:rsid w:val="00061E6E"/>
    <w:rsid w:val="00072A89"/>
    <w:rsid w:val="0008100A"/>
    <w:rsid w:val="00081F3F"/>
    <w:rsid w:val="00092E7A"/>
    <w:rsid w:val="000D367A"/>
    <w:rsid w:val="000E0A9F"/>
    <w:rsid w:val="000E553A"/>
    <w:rsid w:val="00126DA0"/>
    <w:rsid w:val="0015730F"/>
    <w:rsid w:val="00196ED3"/>
    <w:rsid w:val="001A3C66"/>
    <w:rsid w:val="001A7FBC"/>
    <w:rsid w:val="001B378F"/>
    <w:rsid w:val="001B7721"/>
    <w:rsid w:val="001C6E3E"/>
    <w:rsid w:val="001D6235"/>
    <w:rsid w:val="001F4E27"/>
    <w:rsid w:val="00231ACC"/>
    <w:rsid w:val="002344B4"/>
    <w:rsid w:val="00276A68"/>
    <w:rsid w:val="00277948"/>
    <w:rsid w:val="0029038B"/>
    <w:rsid w:val="00291C9D"/>
    <w:rsid w:val="002E3DAC"/>
    <w:rsid w:val="00315FA3"/>
    <w:rsid w:val="00324B26"/>
    <w:rsid w:val="00370EC7"/>
    <w:rsid w:val="00375C0E"/>
    <w:rsid w:val="00377DFE"/>
    <w:rsid w:val="00381E50"/>
    <w:rsid w:val="003847E5"/>
    <w:rsid w:val="003932BB"/>
    <w:rsid w:val="00400E96"/>
    <w:rsid w:val="00420CD7"/>
    <w:rsid w:val="00437085"/>
    <w:rsid w:val="00442C79"/>
    <w:rsid w:val="00444DDB"/>
    <w:rsid w:val="004468BC"/>
    <w:rsid w:val="0045271E"/>
    <w:rsid w:val="00470B4E"/>
    <w:rsid w:val="004736BE"/>
    <w:rsid w:val="0047606F"/>
    <w:rsid w:val="00483E43"/>
    <w:rsid w:val="004A7EA8"/>
    <w:rsid w:val="004B3D5C"/>
    <w:rsid w:val="004C1922"/>
    <w:rsid w:val="004D7ABE"/>
    <w:rsid w:val="0050160A"/>
    <w:rsid w:val="00541D6E"/>
    <w:rsid w:val="00543863"/>
    <w:rsid w:val="005503ED"/>
    <w:rsid w:val="005516AD"/>
    <w:rsid w:val="005533B3"/>
    <w:rsid w:val="00556A7E"/>
    <w:rsid w:val="0056188F"/>
    <w:rsid w:val="00567A1B"/>
    <w:rsid w:val="005B0139"/>
    <w:rsid w:val="005B7B5C"/>
    <w:rsid w:val="005C13CD"/>
    <w:rsid w:val="005C43EC"/>
    <w:rsid w:val="005C5354"/>
    <w:rsid w:val="005C671A"/>
    <w:rsid w:val="005D1DAA"/>
    <w:rsid w:val="005E5391"/>
    <w:rsid w:val="005F444B"/>
    <w:rsid w:val="006167D8"/>
    <w:rsid w:val="00621BF5"/>
    <w:rsid w:val="00626130"/>
    <w:rsid w:val="00637F2A"/>
    <w:rsid w:val="00641FD8"/>
    <w:rsid w:val="00651558"/>
    <w:rsid w:val="006557EF"/>
    <w:rsid w:val="00665410"/>
    <w:rsid w:val="006855A9"/>
    <w:rsid w:val="00685FF8"/>
    <w:rsid w:val="006C4D01"/>
    <w:rsid w:val="006D254A"/>
    <w:rsid w:val="006E2816"/>
    <w:rsid w:val="006F54AB"/>
    <w:rsid w:val="006F74E2"/>
    <w:rsid w:val="007009B3"/>
    <w:rsid w:val="007135E7"/>
    <w:rsid w:val="0073481F"/>
    <w:rsid w:val="00742A22"/>
    <w:rsid w:val="00743A32"/>
    <w:rsid w:val="00751B03"/>
    <w:rsid w:val="0077096E"/>
    <w:rsid w:val="007B59E0"/>
    <w:rsid w:val="007C1D78"/>
    <w:rsid w:val="007C2862"/>
    <w:rsid w:val="007D2105"/>
    <w:rsid w:val="007E2DBB"/>
    <w:rsid w:val="007F52B6"/>
    <w:rsid w:val="00837718"/>
    <w:rsid w:val="00850F68"/>
    <w:rsid w:val="00856ECB"/>
    <w:rsid w:val="00875906"/>
    <w:rsid w:val="00877D7C"/>
    <w:rsid w:val="008A0AB8"/>
    <w:rsid w:val="008C35BD"/>
    <w:rsid w:val="008C7E86"/>
    <w:rsid w:val="009137E5"/>
    <w:rsid w:val="00952C82"/>
    <w:rsid w:val="00972F5F"/>
    <w:rsid w:val="009A2A3E"/>
    <w:rsid w:val="009A4E1E"/>
    <w:rsid w:val="009B099C"/>
    <w:rsid w:val="009B1076"/>
    <w:rsid w:val="009C42D4"/>
    <w:rsid w:val="009D3882"/>
    <w:rsid w:val="009D6A8C"/>
    <w:rsid w:val="009E3FB3"/>
    <w:rsid w:val="009F607B"/>
    <w:rsid w:val="00A11D38"/>
    <w:rsid w:val="00A268C2"/>
    <w:rsid w:val="00A26BAA"/>
    <w:rsid w:val="00A30167"/>
    <w:rsid w:val="00A4168C"/>
    <w:rsid w:val="00A42964"/>
    <w:rsid w:val="00A501C5"/>
    <w:rsid w:val="00A61C1E"/>
    <w:rsid w:val="00A702B6"/>
    <w:rsid w:val="00A80AE2"/>
    <w:rsid w:val="00AA30C2"/>
    <w:rsid w:val="00AA6898"/>
    <w:rsid w:val="00AC606C"/>
    <w:rsid w:val="00AD6996"/>
    <w:rsid w:val="00AE291A"/>
    <w:rsid w:val="00AF3F39"/>
    <w:rsid w:val="00B002D0"/>
    <w:rsid w:val="00B521AF"/>
    <w:rsid w:val="00B52FEC"/>
    <w:rsid w:val="00B82CE6"/>
    <w:rsid w:val="00B85B55"/>
    <w:rsid w:val="00BC55E9"/>
    <w:rsid w:val="00BD2B6A"/>
    <w:rsid w:val="00BF02BA"/>
    <w:rsid w:val="00BF3F79"/>
    <w:rsid w:val="00C1386D"/>
    <w:rsid w:val="00C523A2"/>
    <w:rsid w:val="00C65159"/>
    <w:rsid w:val="00C72861"/>
    <w:rsid w:val="00C7495E"/>
    <w:rsid w:val="00CA2C68"/>
    <w:rsid w:val="00CD33B2"/>
    <w:rsid w:val="00CD7B21"/>
    <w:rsid w:val="00CE4E85"/>
    <w:rsid w:val="00CF0664"/>
    <w:rsid w:val="00CF4B7E"/>
    <w:rsid w:val="00CF7A33"/>
    <w:rsid w:val="00D0312F"/>
    <w:rsid w:val="00D158CF"/>
    <w:rsid w:val="00D251A5"/>
    <w:rsid w:val="00D52022"/>
    <w:rsid w:val="00D7340F"/>
    <w:rsid w:val="00D81486"/>
    <w:rsid w:val="00D902B5"/>
    <w:rsid w:val="00DA18ED"/>
    <w:rsid w:val="00DB18AC"/>
    <w:rsid w:val="00DB2008"/>
    <w:rsid w:val="00DC28CF"/>
    <w:rsid w:val="00DC6A35"/>
    <w:rsid w:val="00DD1237"/>
    <w:rsid w:val="00DE4632"/>
    <w:rsid w:val="00E044C6"/>
    <w:rsid w:val="00E06C4F"/>
    <w:rsid w:val="00E274DE"/>
    <w:rsid w:val="00E374AC"/>
    <w:rsid w:val="00E61CBC"/>
    <w:rsid w:val="00EC0446"/>
    <w:rsid w:val="00EC0976"/>
    <w:rsid w:val="00F15BD6"/>
    <w:rsid w:val="00F16C2B"/>
    <w:rsid w:val="00F571B3"/>
    <w:rsid w:val="00F6205B"/>
    <w:rsid w:val="00FA4F7C"/>
    <w:rsid w:val="00FA6575"/>
    <w:rsid w:val="00FB598D"/>
    <w:rsid w:val="00FC2D0E"/>
    <w:rsid w:val="00FF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E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1D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1D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1D6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3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7F2A"/>
  </w:style>
  <w:style w:type="paragraph" w:styleId="Stopka">
    <w:name w:val="footer"/>
    <w:basedOn w:val="Normalny"/>
    <w:link w:val="StopkaZnak"/>
    <w:uiPriority w:val="99"/>
    <w:semiHidden/>
    <w:unhideWhenUsed/>
    <w:rsid w:val="0063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7F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5</Pages>
  <Words>1388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PC-LGD</dc:creator>
  <cp:keywords/>
  <dc:description/>
  <cp:lastModifiedBy>PC-LGD</cp:lastModifiedBy>
  <cp:revision>121</cp:revision>
  <cp:lastPrinted>2015-12-01T13:20:00Z</cp:lastPrinted>
  <dcterms:created xsi:type="dcterms:W3CDTF">2015-11-26T13:08:00Z</dcterms:created>
  <dcterms:modified xsi:type="dcterms:W3CDTF">2016-06-01T11:12:00Z</dcterms:modified>
</cp:coreProperties>
</file>